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BF05" w14:textId="7D189D7D" w:rsidR="000A7425" w:rsidRDefault="0007520F">
      <w:r>
        <w:t>Antwoord van Ilse Van Loo op 27 oktober 2022:</w:t>
      </w:r>
    </w:p>
    <w:p w14:paraId="345EB6AD" w14:textId="4024261D" w:rsidR="0007520F" w:rsidRDefault="0007520F"/>
    <w:p w14:paraId="45D6FBE1" w14:textId="746891F7" w:rsidR="00397796" w:rsidRDefault="00397796">
      <w:r>
        <w:t xml:space="preserve">In het verslag staat: </w:t>
      </w:r>
    </w:p>
    <w:p w14:paraId="7DFAD3DA" w14:textId="77777777" w:rsidR="00397796" w:rsidRDefault="00397796" w:rsidP="00397796">
      <w:pPr>
        <w:pStyle w:val="Lijstalinea"/>
        <w:numPr>
          <w:ilvl w:val="0"/>
          <w:numId w:val="1"/>
        </w:numPr>
        <w:spacing w:after="0" w:line="276" w:lineRule="auto"/>
        <w:rPr>
          <w:rFonts w:eastAsia="Times New Roman"/>
        </w:rPr>
      </w:pPr>
      <w:r>
        <w:t>“</w:t>
      </w:r>
      <w:r>
        <w:rPr>
          <w:rFonts w:eastAsia="Times New Roman"/>
        </w:rPr>
        <w:t xml:space="preserve">Een vzw heeft een belangeloos doel (vroeger: maatschappelijk doel) en commerciële activiteiten mogen georganiseerd worden. Indien de omzet van die laatste de 50 % overschrijden, verandert de rechtspersonenbelasting in een vennootschapsbelasting waarmee de vzw een commercieel bedrijf (vennootschap) wordt. Dit bedrijf mag niet werken met vrijwilligers. </w:t>
      </w:r>
    </w:p>
    <w:p w14:paraId="559774F4" w14:textId="77777777" w:rsidR="00397796" w:rsidRDefault="00397796" w:rsidP="0007520F"/>
    <w:p w14:paraId="0861E2F9" w14:textId="05CAF14B" w:rsidR="0007520F" w:rsidRDefault="0007520F" w:rsidP="0007520F">
      <w:r>
        <w:t xml:space="preserve">Voor </w:t>
      </w:r>
      <w:r w:rsidR="00397796">
        <w:t xml:space="preserve">bovenstaande uitspraak </w:t>
      </w:r>
      <w:r>
        <w:t xml:space="preserve">die nogal wat commotie veroorzaakte op de trefdag (begrijpelijk), laat ik u hierover nog wat meer informatie toekomen: </w:t>
      </w:r>
    </w:p>
    <w:p w14:paraId="2E4D11A5" w14:textId="77777777" w:rsidR="0007520F" w:rsidRDefault="0007520F" w:rsidP="0007520F"/>
    <w:p w14:paraId="5DAAC0B4" w14:textId="018D0B42" w:rsidR="0007520F" w:rsidRDefault="0007520F" w:rsidP="0007520F">
      <w:r>
        <w:t xml:space="preserve">Wanneer een vzw onderworpen wordt onder de vennootschapsbelasting, mag ze niet werken met vrijwilligers, dit is enkel als je onderworpen bent aan de rechtspersonenbelasting. Met de introductie van het WVV kan een onderneming en een vereniging winst maken en is het enigste onderscheid nog het verbod op winstuitkering in een vereniging terwijl dit in een onderneming wel is toegelaten. </w:t>
      </w:r>
    </w:p>
    <w:p w14:paraId="7AAFAA74" w14:textId="77777777" w:rsidR="0007520F" w:rsidRDefault="0007520F" w:rsidP="0007520F"/>
    <w:p w14:paraId="402B2804" w14:textId="77777777" w:rsidR="0007520F" w:rsidRDefault="0007520F" w:rsidP="0007520F">
      <w:r>
        <w:t xml:space="preserve">De grote vraag is eigenlijk of je belast wordt onder de vennootschapsbelasting of onder de rechtspersonenbelasting. Op de slides die ik heb gemaakt, vinden jullie hier ook een beslissingsboom van terug die komt van de website van FOD financiën. Daar kan zeker eens voor de verschillende vzw’s nagegaan worden onder welke soort belasting zij vallen. Maar je zal zien dat het niet altijd zo duidelijk is. Afhankelijk van wat er is opgenomen in het belangeloos doel en het voorwerp, welk exact de activiteiten zijn die de vereniging doet evenals hoe deze georganiseerd worden is bepalend. Indien gewenst, kunnen we samen met SBB een concreet voorbeeld uitwerken om te kijken hoe dit in zijn werk gaat. Indien jullie dit graag willen, zouden we van één vzw graag de statuten met het belangeloos doel en voorwerp in, de exacte activiteiten die worden uitgeoefend en de manier hoe deze worden aangepakt willen ontvangen en zouden we deze vzw als voorbeeld kunnen uitwerken. </w:t>
      </w:r>
    </w:p>
    <w:p w14:paraId="52AAEF4E" w14:textId="77777777" w:rsidR="0007520F" w:rsidRDefault="0007520F" w:rsidP="0007520F"/>
    <w:p w14:paraId="0E61C55B" w14:textId="77777777" w:rsidR="0007520F" w:rsidRDefault="0007520F"/>
    <w:sectPr w:rsidR="00075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D1DBC"/>
    <w:multiLevelType w:val="hybridMultilevel"/>
    <w:tmpl w:val="F1AE3A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7584806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0F"/>
    <w:rsid w:val="0007520F"/>
    <w:rsid w:val="000A7425"/>
    <w:rsid w:val="000E7411"/>
    <w:rsid w:val="00397796"/>
    <w:rsid w:val="006D5326"/>
    <w:rsid w:val="00AD62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F7B2"/>
  <w15:chartTrackingRefBased/>
  <w15:docId w15:val="{0FCE83D4-BFD2-4B86-97ED-B9E228B2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Titel 1"/>
    <w:basedOn w:val="Standaard"/>
    <w:next w:val="Standaard"/>
    <w:link w:val="Kop1Char"/>
    <w:uiPriority w:val="9"/>
    <w:qFormat/>
    <w:rsid w:val="000E7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 1 Char"/>
    <w:basedOn w:val="Standaardalinea-lettertype"/>
    <w:link w:val="Kop1"/>
    <w:uiPriority w:val="9"/>
    <w:rsid w:val="000E741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397796"/>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3163">
      <w:bodyDiv w:val="1"/>
      <w:marLeft w:val="0"/>
      <w:marRight w:val="0"/>
      <w:marTop w:val="0"/>
      <w:marBottom w:val="0"/>
      <w:divBdr>
        <w:top w:val="none" w:sz="0" w:space="0" w:color="auto"/>
        <w:left w:val="none" w:sz="0" w:space="0" w:color="auto"/>
        <w:bottom w:val="none" w:sz="0" w:space="0" w:color="auto"/>
        <w:right w:val="none" w:sz="0" w:space="0" w:color="auto"/>
      </w:divBdr>
    </w:div>
    <w:div w:id="123438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1637</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Lhermitte</dc:creator>
  <cp:keywords/>
  <dc:description/>
  <cp:lastModifiedBy>Karel Lhermitte</cp:lastModifiedBy>
  <cp:revision>3</cp:revision>
  <dcterms:created xsi:type="dcterms:W3CDTF">2022-11-16T14:47:00Z</dcterms:created>
  <dcterms:modified xsi:type="dcterms:W3CDTF">2022-11-16T14:50:00Z</dcterms:modified>
</cp:coreProperties>
</file>